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61733" w14:textId="78D19322" w:rsidR="004901FB" w:rsidRPr="004901FB" w:rsidRDefault="004901FB" w:rsidP="004901F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</w:pPr>
      <w:r w:rsidRPr="004901F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>Simultanés SEC – Saison 202</w:t>
      </w:r>
      <w:r w:rsidR="005665E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>6</w:t>
      </w:r>
      <w:r w:rsidRPr="004901F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>/202</w:t>
      </w:r>
      <w:r w:rsidR="005665EE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fr-FR"/>
        </w:rPr>
        <w:t>7</w:t>
      </w:r>
    </w:p>
    <w:p w14:paraId="6114D52B" w14:textId="77777777" w:rsidR="004901FB" w:rsidRPr="004901FB" w:rsidRDefault="004901FB" w:rsidP="0049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Un challenge convivial et récompensé !</w:t>
      </w:r>
    </w:p>
    <w:p w14:paraId="7742C40F" w14:textId="5E0E813A" w:rsidR="004901FB" w:rsidRPr="004901FB" w:rsidRDefault="004901FB" w:rsidP="0049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Participez aux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Simultanés d’Entraide des Clubs (SEC)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organisés par le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Comité du Languedoc-Roussillon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d’octobre 202</w:t>
      </w:r>
      <w:r w:rsidR="005665E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6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à mai 202</w:t>
      </w:r>
      <w:r w:rsidR="005665EE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7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 et profitez d’une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dotation exceptionnelle en Points d’Expert (PE)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et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Points de Performance (PP)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576873CD" w14:textId="77777777" w:rsidR="004901FB" w:rsidRPr="004901FB" w:rsidRDefault="004901FB" w:rsidP="004901F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Objectif :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vous permettre de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gagner un maximum de PE et de PP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pour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faire 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progresser votre classement individuel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5D2F5F28" w14:textId="77777777" w:rsidR="004901FB" w:rsidRPr="004901FB" w:rsidRDefault="004901FB" w:rsidP="004901F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78C9B856" wp14:editId="6DB1B6DF">
            <wp:extent cx="134620" cy="134620"/>
            <wp:effectExtent l="19050" t="0" r="0" b="0"/>
            <wp:docPr id="4" name="Image 3" descr="jok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k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662" cy="13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Comment ça marche ?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/>
        <w:t>Jouez au moins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8 séances sur les 20 proposées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 dans votre club ou dans un autre club du Comité.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/>
        <w:t>Le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classement est individuel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, vous pouvez donc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changer de partenaire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d’une séance à l’autre sans incidence sur la prise en compte de vos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8 meilleurs résultats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.</w:t>
      </w:r>
    </w:p>
    <w:p w14:paraId="7D6259A5" w14:textId="77777777" w:rsidR="004901FB" w:rsidRPr="004901FB" w:rsidRDefault="004901FB" w:rsidP="004901F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 wp14:anchorId="55C17E20" wp14:editId="7B1067DD">
            <wp:extent cx="194456" cy="127000"/>
            <wp:effectExtent l="19050" t="0" r="0" b="0"/>
            <wp:docPr id="5" name="Image 4" descr="calendar-computer-icons-clip-art-calendar-date-icon--m2i8i8m2i8A0H7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lendar-computer-icons-clip-art-calendar-date-icon--m2i8i8m2i8A0H7i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55" cy="12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Planifiez votre participation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grâce au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calendrier des séances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disponibles club par club.</w:t>
      </w:r>
    </w:p>
    <w:p w14:paraId="41160029" w14:textId="77777777" w:rsidR="004901FB" w:rsidRPr="004901FB" w:rsidRDefault="004901FB" w:rsidP="004901F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3F6D8C1C" wp14:editId="68A4EDB4">
            <wp:extent cx="172907" cy="172774"/>
            <wp:effectExtent l="19050" t="0" r="0" b="0"/>
            <wp:docPr id="6" name="Image 5" descr="26430028-graphique-linéai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430028-graphique-linéair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78" cy="17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Nous vous ferons parvenir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l’évolution de vos résultats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par mail et sur le site internet du Comité, tout au long des 20 séances.</w:t>
      </w:r>
    </w:p>
    <w:p w14:paraId="0410EA0F" w14:textId="77777777" w:rsidR="004901FB" w:rsidRPr="004901FB" w:rsidRDefault="004901FB" w:rsidP="004901F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1A4002EF" wp14:editId="24BD5DEC">
            <wp:extent cx="176530" cy="176530"/>
            <wp:effectExtent l="19050" t="0" r="0" b="0"/>
            <wp:docPr id="7" name="Image 6" descr="89263369-paper-note-and-masking-t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9263369-paper-note-and-masking-tap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7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règlement complet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du SEC est disponible sur le site internet du </w:t>
      </w: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Comité de Bridge Languedoc-Roussillon</w:t>
      </w:r>
      <w:r w:rsidRPr="004901FB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 </w:t>
      </w:r>
    </w:p>
    <w:p w14:paraId="17EFE7AA" w14:textId="77777777" w:rsidR="004901FB" w:rsidRPr="004901FB" w:rsidRDefault="004901FB" w:rsidP="004901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4901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Rejoignez l’aventure SEC – pour le plaisir de jouer, pour progresser, et pour grimper dans le classement !</w:t>
      </w:r>
    </w:p>
    <w:p w14:paraId="5A87B988" w14:textId="28FDDD3C" w:rsidR="00BC7F6A" w:rsidRPr="004901FB" w:rsidRDefault="00BC7F6A" w:rsidP="00BC7F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14:paraId="68329D4E" w14:textId="77777777" w:rsidR="004A5557" w:rsidRDefault="004A5557"/>
    <w:sectPr w:rsidR="004A5557" w:rsidSect="00BC7F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cible.jpg" style="width:147pt;height:147pt;flip:y;visibility:visible;mso-wrap-style:square" o:bullet="t">
        <v:imagedata r:id="rId1" o:title="cible"/>
      </v:shape>
    </w:pict>
  </w:numPicBullet>
  <w:abstractNum w:abstractNumId="0" w15:restartNumberingAfterBreak="0">
    <w:nsid w:val="685437A7"/>
    <w:multiLevelType w:val="hybridMultilevel"/>
    <w:tmpl w:val="9FAC004A"/>
    <w:lvl w:ilvl="0" w:tplc="929CCF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C6B3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882A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4876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44B5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58CF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6ADC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883F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6A8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59948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FB"/>
    <w:rsid w:val="00084911"/>
    <w:rsid w:val="00352A6C"/>
    <w:rsid w:val="0040364F"/>
    <w:rsid w:val="00420582"/>
    <w:rsid w:val="004901FB"/>
    <w:rsid w:val="004A5557"/>
    <w:rsid w:val="005665EE"/>
    <w:rsid w:val="005C52EE"/>
    <w:rsid w:val="00681C08"/>
    <w:rsid w:val="00730016"/>
    <w:rsid w:val="007F4277"/>
    <w:rsid w:val="00B9729D"/>
    <w:rsid w:val="00BC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2C47"/>
  <w15:docId w15:val="{7F80FDD4-D267-42D6-8D4F-B1D008C5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557"/>
  </w:style>
  <w:style w:type="paragraph" w:styleId="Titre3">
    <w:name w:val="heading 3"/>
    <w:basedOn w:val="Normal"/>
    <w:link w:val="Titre3Car"/>
    <w:uiPriority w:val="9"/>
    <w:qFormat/>
    <w:rsid w:val="004901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901F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90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4901FB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1F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90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Secrétariat LR</dc:creator>
  <cp:lastModifiedBy>Ariane Olivan</cp:lastModifiedBy>
  <cp:revision>3</cp:revision>
  <dcterms:created xsi:type="dcterms:W3CDTF">2026-06-09T12:44:00Z</dcterms:created>
  <dcterms:modified xsi:type="dcterms:W3CDTF">2026-06-09T12:45:00Z</dcterms:modified>
</cp:coreProperties>
</file>